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C73" w:rsidRDefault="00C60C73" w:rsidP="00C60C73">
      <w:pPr>
        <w:jc w:val="center"/>
        <w:rPr>
          <w:b/>
          <w:color w:val="5F497A" w:themeColor="accent4" w:themeShade="BF"/>
          <w:sz w:val="28"/>
          <w:szCs w:val="28"/>
        </w:rPr>
      </w:pPr>
    </w:p>
    <w:p w:rsidR="004E4A7F" w:rsidRPr="00C60C73" w:rsidRDefault="00C60C73" w:rsidP="00C60C73">
      <w:pPr>
        <w:jc w:val="center"/>
        <w:rPr>
          <w:b/>
          <w:color w:val="5F497A" w:themeColor="accent4" w:themeShade="BF"/>
          <w:sz w:val="28"/>
          <w:szCs w:val="28"/>
        </w:rPr>
      </w:pPr>
      <w:bookmarkStart w:id="0" w:name="_GoBack"/>
      <w:bookmarkEnd w:id="0"/>
      <w:r w:rsidRPr="00C60C73">
        <w:rPr>
          <w:b/>
          <w:color w:val="5F497A" w:themeColor="accent4" w:themeShade="BF"/>
          <w:sz w:val="28"/>
          <w:szCs w:val="28"/>
        </w:rPr>
        <w:t>ПРЕПОДАВАНИ ОСНОВНИ ДИСЦИПЛИНИ</w:t>
      </w:r>
    </w:p>
    <w:p w:rsidR="00C60C73" w:rsidRPr="004E4A7F" w:rsidRDefault="00C60C73" w:rsidP="00C60C73">
      <w:pPr>
        <w:jc w:val="center"/>
        <w:rPr>
          <w:b/>
          <w:sz w:val="28"/>
          <w:szCs w:val="28"/>
          <w:lang w:val="en-US"/>
        </w:rPr>
      </w:pPr>
    </w:p>
    <w:tbl>
      <w:tblPr>
        <w:tblStyle w:val="TableGrid"/>
        <w:tblW w:w="11667" w:type="dxa"/>
        <w:jc w:val="center"/>
        <w:tblLook w:val="01E0" w:firstRow="1" w:lastRow="1" w:firstColumn="1" w:lastColumn="1" w:noHBand="0" w:noVBand="0"/>
      </w:tblPr>
      <w:tblGrid>
        <w:gridCol w:w="5004"/>
        <w:gridCol w:w="4073"/>
        <w:gridCol w:w="2590"/>
      </w:tblGrid>
      <w:tr w:rsidR="00C60C73" w:rsidRPr="00FC1A13" w:rsidTr="00C60C73">
        <w:trPr>
          <w:jc w:val="center"/>
        </w:trPr>
        <w:tc>
          <w:tcPr>
            <w:tcW w:w="5004" w:type="dxa"/>
            <w:vAlign w:val="center"/>
          </w:tcPr>
          <w:p w:rsidR="00C60C73" w:rsidRPr="00C60C73" w:rsidRDefault="00C60C73" w:rsidP="001C4882">
            <w:pPr>
              <w:jc w:val="center"/>
              <w:rPr>
                <w:b/>
                <w:sz w:val="28"/>
                <w:szCs w:val="28"/>
              </w:rPr>
            </w:pPr>
            <w:r w:rsidRPr="00C60C73">
              <w:rPr>
                <w:b/>
                <w:sz w:val="28"/>
                <w:szCs w:val="28"/>
              </w:rPr>
              <w:t>Име на дисциплината</w:t>
            </w:r>
          </w:p>
        </w:tc>
        <w:tc>
          <w:tcPr>
            <w:tcW w:w="4073" w:type="dxa"/>
            <w:vAlign w:val="center"/>
          </w:tcPr>
          <w:p w:rsidR="00C60C73" w:rsidRPr="00C60C73" w:rsidRDefault="00C60C73" w:rsidP="001C4882">
            <w:pPr>
              <w:jc w:val="center"/>
              <w:rPr>
                <w:b/>
                <w:sz w:val="28"/>
                <w:szCs w:val="28"/>
              </w:rPr>
            </w:pPr>
            <w:r w:rsidRPr="00C60C73">
              <w:rPr>
                <w:b/>
                <w:sz w:val="28"/>
                <w:szCs w:val="28"/>
              </w:rPr>
              <w:t>Име на специалността</w:t>
            </w:r>
          </w:p>
        </w:tc>
        <w:tc>
          <w:tcPr>
            <w:tcW w:w="2590" w:type="dxa"/>
            <w:vAlign w:val="center"/>
          </w:tcPr>
          <w:p w:rsidR="00C60C73" w:rsidRPr="00C60C73" w:rsidRDefault="00C60C73" w:rsidP="001C4882">
            <w:pPr>
              <w:jc w:val="center"/>
              <w:rPr>
                <w:b/>
                <w:sz w:val="28"/>
                <w:szCs w:val="28"/>
              </w:rPr>
            </w:pPr>
            <w:r w:rsidRPr="00C60C73">
              <w:rPr>
                <w:b/>
                <w:sz w:val="28"/>
                <w:szCs w:val="28"/>
              </w:rPr>
              <w:t>ОКС</w:t>
            </w:r>
          </w:p>
        </w:tc>
      </w:tr>
      <w:tr w:rsidR="00C60C73" w:rsidRPr="00FC1A13" w:rsidTr="00C60C73">
        <w:trPr>
          <w:jc w:val="center"/>
        </w:trPr>
        <w:tc>
          <w:tcPr>
            <w:tcW w:w="11667" w:type="dxa"/>
            <w:gridSpan w:val="3"/>
            <w:vAlign w:val="center"/>
          </w:tcPr>
          <w:p w:rsidR="00C60C73" w:rsidRPr="00C60C73" w:rsidRDefault="00C60C73" w:rsidP="001C4882">
            <w:pPr>
              <w:jc w:val="center"/>
              <w:rPr>
                <w:b/>
                <w:sz w:val="28"/>
                <w:szCs w:val="28"/>
              </w:rPr>
            </w:pPr>
            <w:r w:rsidRPr="00C60C73">
              <w:rPr>
                <w:b/>
                <w:sz w:val="28"/>
                <w:szCs w:val="28"/>
              </w:rPr>
              <w:t>СТОПАНСКИ ФАКУЛТЕТ</w:t>
            </w:r>
          </w:p>
        </w:tc>
      </w:tr>
      <w:tr w:rsidR="00C60C73" w:rsidRPr="00237F14" w:rsidTr="00C60C73">
        <w:trPr>
          <w:jc w:val="center"/>
        </w:trPr>
        <w:tc>
          <w:tcPr>
            <w:tcW w:w="5004" w:type="dxa"/>
          </w:tcPr>
          <w:p w:rsidR="00C60C73" w:rsidRPr="00C60C73" w:rsidRDefault="00C60C73" w:rsidP="001C4882">
            <w:pPr>
              <w:rPr>
                <w:color w:val="5F497A" w:themeColor="accent4" w:themeShade="BF"/>
                <w:sz w:val="28"/>
                <w:szCs w:val="28"/>
              </w:rPr>
            </w:pPr>
            <w:r w:rsidRPr="00C60C73">
              <w:rPr>
                <w:color w:val="5F497A" w:themeColor="accent4" w:themeShade="BF"/>
                <w:sz w:val="28"/>
                <w:szCs w:val="28"/>
              </w:rPr>
              <w:t>Международна търговия</w:t>
            </w:r>
          </w:p>
        </w:tc>
        <w:tc>
          <w:tcPr>
            <w:tcW w:w="4073" w:type="dxa"/>
          </w:tcPr>
          <w:p w:rsidR="00C60C73" w:rsidRPr="00C60C73" w:rsidRDefault="00C60C73" w:rsidP="001C4882">
            <w:pPr>
              <w:rPr>
                <w:sz w:val="28"/>
                <w:szCs w:val="28"/>
              </w:rPr>
            </w:pPr>
            <w:r w:rsidRPr="00C60C73">
              <w:rPr>
                <w:sz w:val="28"/>
                <w:szCs w:val="28"/>
              </w:rPr>
              <w:t>Аграрна икономика</w:t>
            </w:r>
          </w:p>
          <w:p w:rsidR="00C60C73" w:rsidRPr="00C60C73" w:rsidRDefault="00C60C73" w:rsidP="001C4882">
            <w:pPr>
              <w:rPr>
                <w:sz w:val="28"/>
                <w:szCs w:val="28"/>
              </w:rPr>
            </w:pPr>
            <w:r w:rsidRPr="00C60C73">
              <w:rPr>
                <w:sz w:val="28"/>
                <w:szCs w:val="28"/>
              </w:rPr>
              <w:t>Бизнес икономика</w:t>
            </w:r>
          </w:p>
        </w:tc>
        <w:tc>
          <w:tcPr>
            <w:tcW w:w="2590" w:type="dxa"/>
          </w:tcPr>
          <w:p w:rsidR="00C60C73" w:rsidRPr="00C60C73" w:rsidRDefault="00C60C73" w:rsidP="001C4882">
            <w:pPr>
              <w:jc w:val="center"/>
              <w:rPr>
                <w:sz w:val="28"/>
                <w:szCs w:val="28"/>
              </w:rPr>
            </w:pPr>
            <w:r w:rsidRPr="00C60C73">
              <w:rPr>
                <w:sz w:val="28"/>
                <w:szCs w:val="28"/>
              </w:rPr>
              <w:t>Бакалавър</w:t>
            </w:r>
          </w:p>
        </w:tc>
      </w:tr>
      <w:tr w:rsidR="00C60C73" w:rsidRPr="00237F14" w:rsidTr="00C60C73">
        <w:trPr>
          <w:jc w:val="center"/>
        </w:trPr>
        <w:tc>
          <w:tcPr>
            <w:tcW w:w="5004" w:type="dxa"/>
          </w:tcPr>
          <w:p w:rsidR="00C60C73" w:rsidRPr="00C60C73" w:rsidRDefault="00C60C73" w:rsidP="001C4882">
            <w:pPr>
              <w:rPr>
                <w:color w:val="5F497A" w:themeColor="accent4" w:themeShade="BF"/>
                <w:sz w:val="28"/>
                <w:szCs w:val="28"/>
              </w:rPr>
            </w:pPr>
            <w:r w:rsidRPr="00C60C73">
              <w:rPr>
                <w:color w:val="5F497A" w:themeColor="accent4" w:themeShade="BF"/>
                <w:sz w:val="28"/>
                <w:szCs w:val="28"/>
              </w:rPr>
              <w:t>Електронна търговия</w:t>
            </w:r>
          </w:p>
        </w:tc>
        <w:tc>
          <w:tcPr>
            <w:tcW w:w="4073" w:type="dxa"/>
          </w:tcPr>
          <w:p w:rsidR="00C60C73" w:rsidRPr="00C60C73" w:rsidRDefault="00C60C73" w:rsidP="001C4882">
            <w:pPr>
              <w:rPr>
                <w:sz w:val="28"/>
                <w:szCs w:val="28"/>
              </w:rPr>
            </w:pPr>
            <w:r w:rsidRPr="00C60C73">
              <w:rPr>
                <w:sz w:val="28"/>
                <w:szCs w:val="28"/>
              </w:rPr>
              <w:t>Аграрна икономика</w:t>
            </w:r>
          </w:p>
          <w:p w:rsidR="00C60C73" w:rsidRPr="00C60C73" w:rsidRDefault="00C60C73" w:rsidP="001C4882">
            <w:pPr>
              <w:rPr>
                <w:sz w:val="28"/>
                <w:szCs w:val="28"/>
              </w:rPr>
            </w:pPr>
            <w:r w:rsidRPr="00C60C73">
              <w:rPr>
                <w:sz w:val="28"/>
                <w:szCs w:val="28"/>
              </w:rPr>
              <w:t>Бизнес икономика</w:t>
            </w:r>
          </w:p>
          <w:p w:rsidR="00C60C73" w:rsidRPr="00C60C73" w:rsidRDefault="00C60C73" w:rsidP="001C4882">
            <w:pPr>
              <w:rPr>
                <w:sz w:val="28"/>
                <w:szCs w:val="28"/>
              </w:rPr>
            </w:pPr>
            <w:r w:rsidRPr="00C60C73">
              <w:rPr>
                <w:sz w:val="28"/>
                <w:szCs w:val="28"/>
              </w:rPr>
              <w:t>Регионална икономика</w:t>
            </w:r>
          </w:p>
        </w:tc>
        <w:tc>
          <w:tcPr>
            <w:tcW w:w="2590" w:type="dxa"/>
          </w:tcPr>
          <w:p w:rsidR="00C60C73" w:rsidRPr="00C60C73" w:rsidRDefault="00C60C73" w:rsidP="001C4882">
            <w:pPr>
              <w:jc w:val="center"/>
              <w:rPr>
                <w:sz w:val="28"/>
                <w:szCs w:val="28"/>
              </w:rPr>
            </w:pPr>
            <w:r w:rsidRPr="00C60C73">
              <w:rPr>
                <w:sz w:val="28"/>
                <w:szCs w:val="28"/>
              </w:rPr>
              <w:t>Бакалавър</w:t>
            </w:r>
          </w:p>
        </w:tc>
      </w:tr>
      <w:tr w:rsidR="00C60C73" w:rsidRPr="00237F14" w:rsidTr="00C60C73">
        <w:trPr>
          <w:jc w:val="center"/>
        </w:trPr>
        <w:tc>
          <w:tcPr>
            <w:tcW w:w="5004" w:type="dxa"/>
          </w:tcPr>
          <w:p w:rsidR="00C60C73" w:rsidRPr="00C60C73" w:rsidRDefault="00C60C73" w:rsidP="001C4882">
            <w:pPr>
              <w:rPr>
                <w:color w:val="5F497A" w:themeColor="accent4" w:themeShade="BF"/>
                <w:sz w:val="28"/>
                <w:szCs w:val="28"/>
              </w:rPr>
            </w:pPr>
            <w:r w:rsidRPr="00C60C73">
              <w:rPr>
                <w:color w:val="5F497A" w:themeColor="accent4" w:themeShade="BF"/>
                <w:sz w:val="28"/>
                <w:szCs w:val="28"/>
              </w:rPr>
              <w:t>Митническа политика - избираема</w:t>
            </w:r>
          </w:p>
        </w:tc>
        <w:tc>
          <w:tcPr>
            <w:tcW w:w="4073" w:type="dxa"/>
          </w:tcPr>
          <w:p w:rsidR="00C60C73" w:rsidRPr="00C60C73" w:rsidRDefault="00C60C73" w:rsidP="001C4882">
            <w:pPr>
              <w:rPr>
                <w:sz w:val="28"/>
                <w:szCs w:val="28"/>
              </w:rPr>
            </w:pPr>
            <w:r w:rsidRPr="00C60C73">
              <w:rPr>
                <w:sz w:val="28"/>
                <w:szCs w:val="28"/>
              </w:rPr>
              <w:t>Аграрна икономика</w:t>
            </w:r>
          </w:p>
          <w:p w:rsidR="00C60C73" w:rsidRPr="00C60C73" w:rsidRDefault="00C60C73" w:rsidP="001C4882">
            <w:pPr>
              <w:rPr>
                <w:sz w:val="28"/>
                <w:szCs w:val="28"/>
              </w:rPr>
            </w:pPr>
            <w:r w:rsidRPr="00C60C73">
              <w:rPr>
                <w:sz w:val="28"/>
                <w:szCs w:val="28"/>
              </w:rPr>
              <w:t>Бизнес икономика</w:t>
            </w:r>
          </w:p>
          <w:p w:rsidR="00C60C73" w:rsidRPr="00C60C73" w:rsidRDefault="00C60C73" w:rsidP="001C4882">
            <w:pPr>
              <w:rPr>
                <w:sz w:val="28"/>
                <w:szCs w:val="28"/>
              </w:rPr>
            </w:pPr>
            <w:r w:rsidRPr="00C60C73">
              <w:rPr>
                <w:sz w:val="28"/>
                <w:szCs w:val="28"/>
              </w:rPr>
              <w:t>Регионална икономика</w:t>
            </w:r>
          </w:p>
        </w:tc>
        <w:tc>
          <w:tcPr>
            <w:tcW w:w="2590" w:type="dxa"/>
          </w:tcPr>
          <w:p w:rsidR="00C60C73" w:rsidRPr="00C60C73" w:rsidRDefault="00C60C73" w:rsidP="001C4882">
            <w:pPr>
              <w:jc w:val="center"/>
              <w:rPr>
                <w:sz w:val="28"/>
                <w:szCs w:val="28"/>
              </w:rPr>
            </w:pPr>
            <w:r w:rsidRPr="00C60C73">
              <w:rPr>
                <w:sz w:val="28"/>
                <w:szCs w:val="28"/>
              </w:rPr>
              <w:t>Бакалавър</w:t>
            </w:r>
          </w:p>
        </w:tc>
      </w:tr>
      <w:tr w:rsidR="00C60C73" w:rsidRPr="00237F14" w:rsidTr="00C60C73">
        <w:trPr>
          <w:jc w:val="center"/>
        </w:trPr>
        <w:tc>
          <w:tcPr>
            <w:tcW w:w="5004" w:type="dxa"/>
          </w:tcPr>
          <w:p w:rsidR="00C60C73" w:rsidRPr="00C60C73" w:rsidRDefault="00C60C73" w:rsidP="001C05BA">
            <w:pPr>
              <w:rPr>
                <w:color w:val="5F497A" w:themeColor="accent4" w:themeShade="BF"/>
                <w:sz w:val="28"/>
                <w:szCs w:val="28"/>
              </w:rPr>
            </w:pPr>
            <w:r w:rsidRPr="00C60C73">
              <w:rPr>
                <w:color w:val="5F497A" w:themeColor="accent4" w:themeShade="BF"/>
                <w:sz w:val="28"/>
                <w:szCs w:val="28"/>
              </w:rPr>
              <w:t>Търговски сделки</w:t>
            </w:r>
          </w:p>
        </w:tc>
        <w:tc>
          <w:tcPr>
            <w:tcW w:w="4073" w:type="dxa"/>
          </w:tcPr>
          <w:p w:rsidR="00C60C73" w:rsidRPr="00C60C73" w:rsidRDefault="00C60C73" w:rsidP="001C05BA">
            <w:pPr>
              <w:rPr>
                <w:sz w:val="28"/>
                <w:szCs w:val="28"/>
              </w:rPr>
            </w:pPr>
            <w:r w:rsidRPr="00C60C73">
              <w:rPr>
                <w:sz w:val="28"/>
                <w:szCs w:val="28"/>
              </w:rPr>
              <w:t>Предприемачество и иновации</w:t>
            </w:r>
          </w:p>
        </w:tc>
        <w:tc>
          <w:tcPr>
            <w:tcW w:w="2590" w:type="dxa"/>
          </w:tcPr>
          <w:p w:rsidR="00C60C73" w:rsidRPr="00C60C73" w:rsidRDefault="00C60C73" w:rsidP="001C05BA">
            <w:pPr>
              <w:jc w:val="center"/>
              <w:rPr>
                <w:sz w:val="28"/>
                <w:szCs w:val="28"/>
              </w:rPr>
            </w:pPr>
            <w:r w:rsidRPr="00C60C73">
              <w:rPr>
                <w:sz w:val="28"/>
                <w:szCs w:val="28"/>
              </w:rPr>
              <w:t>Магистър</w:t>
            </w:r>
          </w:p>
        </w:tc>
      </w:tr>
      <w:tr w:rsidR="00C60C73" w:rsidRPr="00237F14" w:rsidTr="00C60C73">
        <w:trPr>
          <w:trHeight w:val="368"/>
          <w:jc w:val="center"/>
        </w:trPr>
        <w:tc>
          <w:tcPr>
            <w:tcW w:w="5004" w:type="dxa"/>
          </w:tcPr>
          <w:p w:rsidR="00C60C73" w:rsidRPr="00C60C73" w:rsidRDefault="00C60C73" w:rsidP="00C60C73">
            <w:pPr>
              <w:rPr>
                <w:color w:val="5F497A" w:themeColor="accent4" w:themeShade="BF"/>
                <w:sz w:val="28"/>
                <w:szCs w:val="28"/>
              </w:rPr>
            </w:pPr>
            <w:r w:rsidRPr="00C60C73">
              <w:rPr>
                <w:color w:val="5F497A" w:themeColor="accent4" w:themeShade="BF"/>
                <w:sz w:val="28"/>
                <w:szCs w:val="28"/>
              </w:rPr>
              <w:t>Борси и борсови операции</w:t>
            </w:r>
            <w:r>
              <w:rPr>
                <w:color w:val="5F497A" w:themeColor="accent4" w:themeShade="BF"/>
                <w:sz w:val="28"/>
                <w:szCs w:val="28"/>
              </w:rPr>
              <w:t xml:space="preserve"> - избираема</w:t>
            </w:r>
          </w:p>
        </w:tc>
        <w:tc>
          <w:tcPr>
            <w:tcW w:w="4073" w:type="dxa"/>
          </w:tcPr>
          <w:p w:rsidR="00C60C73" w:rsidRPr="00C60C73" w:rsidRDefault="00C60C73" w:rsidP="00575C04">
            <w:pPr>
              <w:rPr>
                <w:sz w:val="28"/>
                <w:szCs w:val="28"/>
              </w:rPr>
            </w:pPr>
            <w:r w:rsidRPr="00C60C73">
              <w:rPr>
                <w:sz w:val="28"/>
                <w:szCs w:val="28"/>
              </w:rPr>
              <w:t>Икономика и управление на бизнеса</w:t>
            </w:r>
          </w:p>
        </w:tc>
        <w:tc>
          <w:tcPr>
            <w:tcW w:w="2590" w:type="dxa"/>
          </w:tcPr>
          <w:p w:rsidR="00C60C73" w:rsidRPr="00C60C73" w:rsidRDefault="00C60C73" w:rsidP="00575C04">
            <w:pPr>
              <w:jc w:val="center"/>
              <w:rPr>
                <w:sz w:val="28"/>
                <w:szCs w:val="28"/>
              </w:rPr>
            </w:pPr>
            <w:r w:rsidRPr="00C60C73">
              <w:rPr>
                <w:sz w:val="28"/>
                <w:szCs w:val="28"/>
              </w:rPr>
              <w:t>Магистър</w:t>
            </w:r>
          </w:p>
        </w:tc>
      </w:tr>
      <w:tr w:rsidR="00C60C73" w:rsidRPr="00237F14" w:rsidTr="00C60C73">
        <w:trPr>
          <w:jc w:val="center"/>
        </w:trPr>
        <w:tc>
          <w:tcPr>
            <w:tcW w:w="11667" w:type="dxa"/>
            <w:gridSpan w:val="3"/>
          </w:tcPr>
          <w:p w:rsidR="00C60C73" w:rsidRPr="00C60C73" w:rsidRDefault="00C60C73" w:rsidP="001C05BA">
            <w:pPr>
              <w:jc w:val="center"/>
              <w:rPr>
                <w:b/>
                <w:sz w:val="28"/>
                <w:szCs w:val="28"/>
              </w:rPr>
            </w:pPr>
            <w:r w:rsidRPr="00C60C73">
              <w:rPr>
                <w:b/>
                <w:sz w:val="28"/>
                <w:szCs w:val="28"/>
              </w:rPr>
              <w:t>МЕДИЦИНСКИ ФАКУЛТЕТ</w:t>
            </w:r>
          </w:p>
        </w:tc>
      </w:tr>
      <w:tr w:rsidR="00C60C73" w:rsidRPr="00237F14" w:rsidTr="00C60C73">
        <w:trPr>
          <w:jc w:val="center"/>
        </w:trPr>
        <w:tc>
          <w:tcPr>
            <w:tcW w:w="5004" w:type="dxa"/>
          </w:tcPr>
          <w:p w:rsidR="00C60C73" w:rsidRPr="00C60C73" w:rsidRDefault="00C60C73" w:rsidP="001C4882">
            <w:pPr>
              <w:rPr>
                <w:color w:val="5F497A" w:themeColor="accent4" w:themeShade="BF"/>
                <w:sz w:val="28"/>
                <w:szCs w:val="28"/>
              </w:rPr>
            </w:pPr>
            <w:r w:rsidRPr="00C60C73">
              <w:rPr>
                <w:color w:val="5F497A" w:themeColor="accent4" w:themeShade="BF"/>
                <w:sz w:val="28"/>
                <w:szCs w:val="28"/>
              </w:rPr>
              <w:t>Икономика на здравеопазването</w:t>
            </w:r>
          </w:p>
        </w:tc>
        <w:tc>
          <w:tcPr>
            <w:tcW w:w="4073" w:type="dxa"/>
          </w:tcPr>
          <w:p w:rsidR="00C60C73" w:rsidRPr="00C60C73" w:rsidRDefault="00C60C73" w:rsidP="001C4882">
            <w:pPr>
              <w:rPr>
                <w:sz w:val="28"/>
                <w:szCs w:val="28"/>
              </w:rPr>
            </w:pPr>
            <w:r w:rsidRPr="00C60C73">
              <w:rPr>
                <w:sz w:val="28"/>
                <w:szCs w:val="28"/>
              </w:rPr>
              <w:t>Управление на здравните грижи</w:t>
            </w:r>
          </w:p>
        </w:tc>
        <w:tc>
          <w:tcPr>
            <w:tcW w:w="2590" w:type="dxa"/>
          </w:tcPr>
          <w:p w:rsidR="00C60C73" w:rsidRPr="00C60C73" w:rsidRDefault="00C60C73" w:rsidP="001C4882">
            <w:pPr>
              <w:jc w:val="center"/>
              <w:rPr>
                <w:sz w:val="28"/>
                <w:szCs w:val="28"/>
              </w:rPr>
            </w:pPr>
            <w:r w:rsidRPr="00C60C73">
              <w:rPr>
                <w:sz w:val="28"/>
                <w:szCs w:val="28"/>
              </w:rPr>
              <w:t xml:space="preserve">Бакалавър </w:t>
            </w:r>
          </w:p>
          <w:p w:rsidR="00C60C73" w:rsidRPr="00C60C73" w:rsidRDefault="00C60C73" w:rsidP="001C4882">
            <w:pPr>
              <w:jc w:val="center"/>
              <w:rPr>
                <w:sz w:val="28"/>
                <w:szCs w:val="28"/>
              </w:rPr>
            </w:pPr>
            <w:r w:rsidRPr="00C60C73">
              <w:rPr>
                <w:sz w:val="28"/>
                <w:szCs w:val="28"/>
              </w:rPr>
              <w:t>Магистър</w:t>
            </w:r>
          </w:p>
        </w:tc>
      </w:tr>
      <w:tr w:rsidR="00C60C73" w:rsidRPr="00237F14" w:rsidTr="00C60C73">
        <w:trPr>
          <w:jc w:val="center"/>
        </w:trPr>
        <w:tc>
          <w:tcPr>
            <w:tcW w:w="5004" w:type="dxa"/>
          </w:tcPr>
          <w:p w:rsidR="00C60C73" w:rsidRPr="00C60C73" w:rsidRDefault="00C60C73" w:rsidP="001C4882">
            <w:pPr>
              <w:rPr>
                <w:color w:val="5F497A" w:themeColor="accent4" w:themeShade="BF"/>
                <w:sz w:val="28"/>
                <w:szCs w:val="28"/>
              </w:rPr>
            </w:pPr>
            <w:r w:rsidRPr="00C60C73">
              <w:rPr>
                <w:color w:val="5F497A" w:themeColor="accent4" w:themeShade="BF"/>
                <w:sz w:val="28"/>
                <w:szCs w:val="28"/>
              </w:rPr>
              <w:t>Икономика на социалната сфера</w:t>
            </w:r>
          </w:p>
        </w:tc>
        <w:tc>
          <w:tcPr>
            <w:tcW w:w="4073" w:type="dxa"/>
          </w:tcPr>
          <w:p w:rsidR="00C60C73" w:rsidRPr="00C60C73" w:rsidRDefault="00C60C73" w:rsidP="001C4882">
            <w:pPr>
              <w:rPr>
                <w:sz w:val="28"/>
                <w:szCs w:val="28"/>
              </w:rPr>
            </w:pPr>
            <w:r w:rsidRPr="00C60C73">
              <w:rPr>
                <w:sz w:val="28"/>
                <w:szCs w:val="28"/>
              </w:rPr>
              <w:t>Социални дейност</w:t>
            </w:r>
          </w:p>
        </w:tc>
        <w:tc>
          <w:tcPr>
            <w:tcW w:w="2590" w:type="dxa"/>
          </w:tcPr>
          <w:p w:rsidR="00C60C73" w:rsidRPr="00C60C73" w:rsidRDefault="00C60C73" w:rsidP="001C4882">
            <w:pPr>
              <w:jc w:val="center"/>
              <w:rPr>
                <w:sz w:val="28"/>
                <w:szCs w:val="28"/>
              </w:rPr>
            </w:pPr>
            <w:r w:rsidRPr="00C60C73">
              <w:rPr>
                <w:sz w:val="28"/>
                <w:szCs w:val="28"/>
              </w:rPr>
              <w:t>Бакалавър</w:t>
            </w:r>
          </w:p>
        </w:tc>
      </w:tr>
      <w:tr w:rsidR="00C60C73" w:rsidRPr="00237F14" w:rsidTr="00C60C73">
        <w:trPr>
          <w:jc w:val="center"/>
        </w:trPr>
        <w:tc>
          <w:tcPr>
            <w:tcW w:w="5004" w:type="dxa"/>
          </w:tcPr>
          <w:p w:rsidR="00C60C73" w:rsidRPr="00C60C73" w:rsidRDefault="00C60C73" w:rsidP="001C4882">
            <w:pPr>
              <w:rPr>
                <w:color w:val="5F497A" w:themeColor="accent4" w:themeShade="BF"/>
                <w:sz w:val="28"/>
                <w:szCs w:val="28"/>
              </w:rPr>
            </w:pPr>
          </w:p>
        </w:tc>
        <w:tc>
          <w:tcPr>
            <w:tcW w:w="4073" w:type="dxa"/>
          </w:tcPr>
          <w:p w:rsidR="00C60C73" w:rsidRPr="00C60C73" w:rsidRDefault="00C60C73" w:rsidP="001C4882">
            <w:pPr>
              <w:rPr>
                <w:sz w:val="28"/>
                <w:szCs w:val="28"/>
              </w:rPr>
            </w:pPr>
          </w:p>
        </w:tc>
        <w:tc>
          <w:tcPr>
            <w:tcW w:w="2590" w:type="dxa"/>
          </w:tcPr>
          <w:p w:rsidR="00C60C73" w:rsidRPr="00C60C73" w:rsidRDefault="00C60C73" w:rsidP="001C4882">
            <w:pPr>
              <w:jc w:val="center"/>
              <w:rPr>
                <w:sz w:val="28"/>
                <w:szCs w:val="28"/>
              </w:rPr>
            </w:pPr>
          </w:p>
        </w:tc>
      </w:tr>
    </w:tbl>
    <w:p w:rsidR="00D00002" w:rsidRDefault="00D00002"/>
    <w:sectPr w:rsidR="00D00002" w:rsidSect="00C60C73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830"/>
    <w:rsid w:val="00150EA0"/>
    <w:rsid w:val="004E4A7F"/>
    <w:rsid w:val="008A4D6F"/>
    <w:rsid w:val="00C60C73"/>
    <w:rsid w:val="00D00002"/>
    <w:rsid w:val="00F5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E4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ZchnZchnCharCharChar">
    <w:name w:val="Char Zchn Zchn Char Char Char"/>
    <w:basedOn w:val="Normal"/>
    <w:rsid w:val="004E4A7F"/>
    <w:pPr>
      <w:tabs>
        <w:tab w:val="left" w:pos="709"/>
      </w:tabs>
    </w:pPr>
    <w:rPr>
      <w:rFonts w:ascii="Tahoma" w:hAnsi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E4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ZchnZchnCharCharChar">
    <w:name w:val="Char Zchn Zchn Char Char Char"/>
    <w:basedOn w:val="Normal"/>
    <w:rsid w:val="004E4A7F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ISS</dc:creator>
  <cp:lastModifiedBy>ISS</cp:lastModifiedBy>
  <cp:revision>4</cp:revision>
  <dcterms:created xsi:type="dcterms:W3CDTF">2016-05-11T13:15:00Z</dcterms:created>
  <dcterms:modified xsi:type="dcterms:W3CDTF">2016-05-11T13:22:00Z</dcterms:modified>
</cp:coreProperties>
</file>